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67D0" w14:textId="3E9F84CF" w:rsidR="00FD084E" w:rsidRPr="003827C8" w:rsidRDefault="00FD084E" w:rsidP="00FD084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3827C8"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3827C8">
        <w:rPr>
          <w:rFonts w:ascii="Arial" w:eastAsia="ArialNarrow" w:hAnsi="Arial" w:cs="Arial"/>
          <w:bCs/>
          <w:sz w:val="22"/>
          <w:szCs w:val="22"/>
          <w:lang w:eastAsia="it-IT"/>
        </w:rPr>
        <w:t>1.1 – In</w:t>
      </w:r>
      <w:r w:rsidR="00F964BD" w:rsidRPr="003827C8">
        <w:rPr>
          <w:rFonts w:ascii="Arial" w:eastAsia="ArialNarrow" w:hAnsi="Arial" w:cs="Arial"/>
          <w:bCs/>
          <w:sz w:val="22"/>
          <w:szCs w:val="22"/>
          <w:lang w:eastAsia="it-IT"/>
        </w:rPr>
        <w:t>tervento</w:t>
      </w:r>
      <w:r w:rsidRPr="003827C8">
        <w:rPr>
          <w:rFonts w:ascii="Arial" w:eastAsia="ArialNarrow" w:hAnsi="Arial" w:cs="Arial"/>
          <w:bCs/>
          <w:sz w:val="22"/>
          <w:szCs w:val="22"/>
          <w:lang w:eastAsia="it-IT"/>
        </w:rPr>
        <w:t xml:space="preserve"> 2.1.1.1</w:t>
      </w:r>
    </w:p>
    <w:p w14:paraId="22954A57" w14:textId="77777777" w:rsidR="00FD084E" w:rsidRPr="003827C8" w:rsidRDefault="00FD084E" w:rsidP="00FD084E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5451B2C9" w14:textId="510BD2B5" w:rsidR="00FD084E" w:rsidRPr="003827C8" w:rsidRDefault="00FD084E" w:rsidP="00FD084E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3827C8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1C70DCE0" w14:textId="5D44B849" w:rsidR="00671C48" w:rsidRPr="003827C8" w:rsidRDefault="00671C48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32B4D000" w14:textId="77777777" w:rsidR="00396816" w:rsidRPr="003827C8" w:rsidRDefault="00396816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64C3898D" w14:textId="77777777" w:rsidR="00F60C4D" w:rsidRDefault="00F60C4D" w:rsidP="00396816">
      <w:pPr>
        <w:spacing w:after="0" w:line="240" w:lineRule="auto"/>
        <w:ind w:left="360"/>
        <w:jc w:val="center"/>
        <w:rPr>
          <w:rFonts w:ascii="Helvetica" w:eastAsia="Times New Roman" w:hAnsi="Helvetica" w:cs="Arial"/>
          <w:b/>
          <w:kern w:val="0"/>
          <w14:ligatures w14:val="none"/>
        </w:rPr>
      </w:pPr>
      <w:r w:rsidRPr="00671C48">
        <w:rPr>
          <w:rFonts w:ascii="Arial" w:eastAsia="ArialNarrow" w:hAnsi="Arial" w:cs="Arial"/>
          <w:b/>
          <w:kern w:val="0"/>
          <w:lang w:eastAsia="it-IT"/>
          <w14:ligatures w14:val="none"/>
        </w:rPr>
        <w:t>ALLEGATO 2</w:t>
      </w:r>
      <w:r>
        <w:rPr>
          <w:rFonts w:ascii="Arial" w:eastAsia="ArialNarrow" w:hAnsi="Arial" w:cs="Arial"/>
          <w:b/>
          <w:kern w:val="0"/>
          <w:lang w:eastAsia="it-IT"/>
          <w14:ligatures w14:val="none"/>
        </w:rPr>
        <w:t>A</w:t>
      </w:r>
    </w:p>
    <w:p w14:paraId="364EF823" w14:textId="77777777" w:rsidR="00FD084E" w:rsidRDefault="00FD084E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/>
          <w:kern w:val="0"/>
          <w:lang w:eastAsia="it-IT"/>
          <w14:ligatures w14:val="none"/>
        </w:rPr>
      </w:pPr>
    </w:p>
    <w:p w14:paraId="30D64828" w14:textId="77777777" w:rsidR="00671C48" w:rsidRPr="00671C48" w:rsidRDefault="00671C48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b/>
          <w:kern w:val="0"/>
          <w:lang w:eastAsia="it-IT"/>
          <w14:ligatures w14:val="none"/>
        </w:rPr>
        <w:t>Requisiti economici, finanziari, patrimoniali per le imprese in contabilità ordinaria</w:t>
      </w:r>
    </w:p>
    <w:p w14:paraId="279AE4A6" w14:textId="77777777" w:rsidR="00671C48" w:rsidRDefault="00671C48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526787DE" w14:textId="77777777" w:rsidR="00396816" w:rsidRDefault="00396816" w:rsidP="00396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36910FB4" w14:textId="57692524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La metodologia utilizzata per il calcolo dei requisiti economico-finanziari e patrimoniali, previsti del bando, per le imprese in contabilità ordinaria, si basa sull’analisi dei dati relativi agli</w:t>
      </w:r>
      <w:r w:rsidR="001B6E2B">
        <w:rPr>
          <w:rFonts w:ascii="Arial" w:eastAsia="ArialNarrow" w:hAnsi="Arial" w:cs="Arial"/>
          <w:lang w:eastAsia="it-IT"/>
        </w:rPr>
        <w:t xml:space="preserve"> ultimi due</w:t>
      </w:r>
      <w:r w:rsidRPr="00671C48">
        <w:rPr>
          <w:rFonts w:ascii="Arial" w:eastAsia="ArialNarrow" w:hAnsi="Arial" w:cs="Arial"/>
          <w:lang w:eastAsia="it-IT"/>
        </w:rPr>
        <w:t xml:space="preserve"> esercizi approvati e desumibili</w:t>
      </w:r>
      <w:r w:rsidR="001B6E2B">
        <w:rPr>
          <w:rFonts w:ascii="Arial" w:eastAsia="ArialNarrow" w:hAnsi="Arial" w:cs="Arial"/>
          <w:lang w:eastAsia="it-IT"/>
        </w:rPr>
        <w:t xml:space="preserve"> dagli</w:t>
      </w:r>
      <w:r w:rsidRPr="00671C48">
        <w:rPr>
          <w:rFonts w:ascii="Arial" w:eastAsia="ArialNarrow" w:hAnsi="Arial" w:cs="Arial"/>
          <w:lang w:eastAsia="it-IT"/>
        </w:rPr>
        <w:t xml:space="preserve"> </w:t>
      </w:r>
      <w:r w:rsidR="001B6E2B">
        <w:rPr>
          <w:rFonts w:ascii="Arial" w:eastAsia="ArialNarrow" w:hAnsi="Arial" w:cs="Arial"/>
          <w:lang w:eastAsia="it-IT"/>
        </w:rPr>
        <w:t xml:space="preserve">ultimi due bilanci chiusi e </w:t>
      </w:r>
      <w:r w:rsidR="001B6E2B" w:rsidRPr="00E64060">
        <w:rPr>
          <w:rFonts w:ascii="Arial" w:eastAsia="ArialNarrow" w:hAnsi="Arial" w:cs="Arial"/>
          <w:lang w:eastAsia="it-IT"/>
        </w:rPr>
        <w:t>approvati</w:t>
      </w:r>
      <w:r w:rsidRPr="00671C48">
        <w:rPr>
          <w:rFonts w:ascii="Arial" w:eastAsia="ArialNarrow" w:hAnsi="Arial" w:cs="Arial"/>
          <w:lang w:eastAsia="it-IT"/>
        </w:rPr>
        <w:t>.</w:t>
      </w:r>
    </w:p>
    <w:p w14:paraId="761440AF" w14:textId="77777777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020260AE" w14:textId="17C7E6C6" w:rsid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 xml:space="preserve">L’analisi dei dati considera il valore medio di ciascun indice calcolato sui due esercizi esaminati </w:t>
      </w:r>
      <w:bookmarkStart w:id="0" w:name="_Hlk201908155"/>
      <w:r w:rsidR="00296314">
        <w:rPr>
          <w:rFonts w:ascii="Arial" w:eastAsia="ArialNarrow" w:hAnsi="Arial" w:cs="Arial"/>
          <w:lang w:eastAsia="it-IT"/>
        </w:rPr>
        <w:t>(</w:t>
      </w:r>
      <w:r w:rsidR="00611EC8">
        <w:rPr>
          <w:rFonts w:ascii="Arial" w:eastAsia="ArialNarrow" w:hAnsi="Arial" w:cs="Arial"/>
          <w:lang w:eastAsia="it-IT"/>
        </w:rPr>
        <w:t xml:space="preserve">ultimi due bilanci chiusi e </w:t>
      </w:r>
      <w:r w:rsidR="00611EC8" w:rsidRPr="00E64060">
        <w:rPr>
          <w:rFonts w:ascii="Arial" w:eastAsia="ArialNarrow" w:hAnsi="Arial" w:cs="Arial"/>
          <w:lang w:eastAsia="it-IT"/>
        </w:rPr>
        <w:t>approvati</w:t>
      </w:r>
      <w:r w:rsidR="00296314">
        <w:rPr>
          <w:rFonts w:ascii="Arial" w:eastAsia="ArialNarrow" w:hAnsi="Arial" w:cs="Arial"/>
          <w:lang w:eastAsia="it-IT"/>
        </w:rPr>
        <w:t xml:space="preserve">) </w:t>
      </w:r>
      <w:bookmarkEnd w:id="0"/>
      <w:r w:rsidRPr="00671C48">
        <w:rPr>
          <w:rFonts w:ascii="Arial" w:eastAsia="ArialNarrow" w:hAnsi="Arial" w:cs="Arial"/>
          <w:lang w:eastAsia="it-IT"/>
        </w:rPr>
        <w:t>e comporta l’attribuzione di un punteggio compreso tra 0 e 3 per ciascun rapporto, sulla base della seguente tabella:</w:t>
      </w:r>
    </w:p>
    <w:p w14:paraId="6695F38B" w14:textId="77777777" w:rsidR="00E64060" w:rsidRDefault="00E64060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tbl>
      <w:tblPr>
        <w:tblStyle w:val="Grigliatabella1"/>
        <w:tblW w:w="9781" w:type="dxa"/>
        <w:jc w:val="center"/>
        <w:tblLook w:val="04A0" w:firstRow="1" w:lastRow="0" w:firstColumn="1" w:lastColumn="0" w:noHBand="0" w:noVBand="1"/>
      </w:tblPr>
      <w:tblGrid>
        <w:gridCol w:w="3686"/>
        <w:gridCol w:w="1033"/>
        <w:gridCol w:w="1943"/>
        <w:gridCol w:w="2127"/>
        <w:gridCol w:w="992"/>
      </w:tblGrid>
      <w:tr w:rsidR="00E64060" w:rsidRPr="00E64060" w14:paraId="790246DB" w14:textId="77777777" w:rsidTr="009F3685">
        <w:trPr>
          <w:jc w:val="center"/>
        </w:trPr>
        <w:tc>
          <w:tcPr>
            <w:tcW w:w="3686" w:type="dxa"/>
          </w:tcPr>
          <w:p w14:paraId="55739BCE" w14:textId="77777777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3" w:type="dxa"/>
            <w:vAlign w:val="center"/>
          </w:tcPr>
          <w:p w14:paraId="4F2D1204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943" w:type="dxa"/>
            <w:vAlign w:val="center"/>
          </w:tcPr>
          <w:p w14:paraId="0F18F7A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14:paraId="4BE2619E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46C7C5F6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64060"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</w:p>
        </w:tc>
      </w:tr>
      <w:tr w:rsidR="00E64060" w:rsidRPr="00E64060" w14:paraId="6FCAA2A3" w14:textId="77777777" w:rsidTr="009F3685">
        <w:trPr>
          <w:jc w:val="center"/>
        </w:trPr>
        <w:tc>
          <w:tcPr>
            <w:tcW w:w="3686" w:type="dxa"/>
          </w:tcPr>
          <w:p w14:paraId="67652D40" w14:textId="727FA58D" w:rsidR="00E64060" w:rsidRPr="00E64060" w:rsidRDefault="00F964BD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R</w:t>
            </w:r>
            <w:r w:rsidR="00E64060" w:rsidRPr="00E64060">
              <w:rPr>
                <w:rFonts w:ascii="Arial" w:eastAsia="Calibri" w:hAnsi="Arial" w:cs="Arial"/>
              </w:rPr>
              <w:t>edditività dei ricavi</w:t>
            </w:r>
          </w:p>
        </w:tc>
        <w:tc>
          <w:tcPr>
            <w:tcW w:w="1033" w:type="dxa"/>
            <w:vAlign w:val="center"/>
          </w:tcPr>
          <w:p w14:paraId="2F85ED7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3FF368F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80F7053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35505C2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082E3BD3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4BCE4C24" w14:textId="4AC28971" w:rsidR="00E64060" w:rsidRPr="00E64060" w:rsidRDefault="00A80D4B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E</w:t>
            </w:r>
            <w:r w:rsidR="00E64060" w:rsidRPr="00E64060">
              <w:rPr>
                <w:rFonts w:ascii="Arial" w:eastAsia="Calibri" w:hAnsi="Arial" w:cs="Arial"/>
              </w:rPr>
              <w:t>bitda/ricavi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444BD479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TimesNewRoman" w:hAnsi="Arial" w:cs="Arial"/>
              </w:rPr>
              <w:t>≤ 3,5%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2C23062B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3,5%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 xml:space="preserve">5% 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56B05BCA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8%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46BE28C1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8%</w:t>
            </w:r>
          </w:p>
        </w:tc>
      </w:tr>
      <w:tr w:rsidR="00E64060" w:rsidRPr="00E64060" w14:paraId="31218FE6" w14:textId="77777777" w:rsidTr="009F3685">
        <w:trPr>
          <w:jc w:val="center"/>
        </w:trPr>
        <w:tc>
          <w:tcPr>
            <w:tcW w:w="3686" w:type="dxa"/>
          </w:tcPr>
          <w:p w14:paraId="70B9BA9B" w14:textId="41A9FD01" w:rsidR="00E64060" w:rsidRPr="00E64060" w:rsidRDefault="00F964BD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C</w:t>
            </w:r>
            <w:r w:rsidR="00E64060" w:rsidRPr="00E64060">
              <w:rPr>
                <w:rFonts w:ascii="Arial" w:eastAsia="Calibri" w:hAnsi="Arial" w:cs="Arial"/>
              </w:rPr>
              <w:t>opertura degli interessi</w:t>
            </w:r>
          </w:p>
        </w:tc>
        <w:tc>
          <w:tcPr>
            <w:tcW w:w="1033" w:type="dxa"/>
            <w:vAlign w:val="center"/>
          </w:tcPr>
          <w:p w14:paraId="2038CBEA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3DF3905F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3F6677A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EEC7A6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01B12A67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6F9A3E66" w14:textId="3AFEA207" w:rsidR="00E64060" w:rsidRPr="00E64060" w:rsidRDefault="00A80D4B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O</w:t>
            </w:r>
            <w:r w:rsidR="00E64060" w:rsidRPr="00E64060">
              <w:rPr>
                <w:rFonts w:ascii="Arial" w:eastAsia="Calibri" w:hAnsi="Arial" w:cs="Arial"/>
              </w:rPr>
              <w:t>neri finanziari netti / ricavi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0B58B2B6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6%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64CCBA12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6%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 xml:space="preserve">4,5% 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1D0B2918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4,5%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2%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50344E6A" w14:textId="5EB3DB0E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TimesNewRoman" w:hAnsi="Arial" w:cs="Arial"/>
              </w:rPr>
              <w:t>≤</w:t>
            </w:r>
            <w:r w:rsidR="005C1ACB">
              <w:rPr>
                <w:rFonts w:ascii="Arial" w:eastAsia="TimesNewRoman" w:hAnsi="Arial" w:cs="Arial"/>
              </w:rPr>
              <w:t xml:space="preserve"> </w:t>
            </w:r>
            <w:r w:rsidRPr="00E64060">
              <w:rPr>
                <w:rFonts w:ascii="Arial" w:eastAsia="Calibri" w:hAnsi="Arial" w:cs="Arial"/>
              </w:rPr>
              <w:t>2%</w:t>
            </w:r>
          </w:p>
        </w:tc>
      </w:tr>
      <w:tr w:rsidR="00E64060" w:rsidRPr="00E64060" w14:paraId="302B8604" w14:textId="77777777" w:rsidTr="009F3685">
        <w:trPr>
          <w:jc w:val="center"/>
        </w:trPr>
        <w:tc>
          <w:tcPr>
            <w:tcW w:w="3686" w:type="dxa"/>
          </w:tcPr>
          <w:p w14:paraId="04B4687F" w14:textId="77777777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Equilibrio finanziario a ML Termine</w:t>
            </w:r>
          </w:p>
        </w:tc>
        <w:tc>
          <w:tcPr>
            <w:tcW w:w="1033" w:type="dxa"/>
            <w:vAlign w:val="center"/>
          </w:tcPr>
          <w:p w14:paraId="181970A9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2303C76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3064220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223BD8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79145626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10C11F59" w14:textId="13BD3BAD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(Patrimonio Netto+ </w:t>
            </w:r>
            <w:proofErr w:type="spellStart"/>
            <w:r w:rsidRPr="00E64060">
              <w:rPr>
                <w:rFonts w:ascii="Arial" w:eastAsia="Calibri" w:hAnsi="Arial" w:cs="Arial"/>
              </w:rPr>
              <w:t>Debt</w:t>
            </w:r>
            <w:proofErr w:type="spellEnd"/>
            <w:r w:rsidRPr="00E64060">
              <w:rPr>
                <w:rFonts w:ascii="Arial" w:eastAsia="Calibri" w:hAnsi="Arial" w:cs="Arial"/>
              </w:rPr>
              <w:t xml:space="preserve"> oltre 12 mesi)</w:t>
            </w:r>
            <w:r w:rsidR="00707A8F">
              <w:rPr>
                <w:rFonts w:ascii="Arial" w:eastAsia="Calibri" w:hAnsi="Arial" w:cs="Arial"/>
              </w:rPr>
              <w:t xml:space="preserve"> </w:t>
            </w:r>
            <w:r w:rsidRPr="00E64060">
              <w:rPr>
                <w:rFonts w:ascii="Arial" w:eastAsia="Calibri" w:hAnsi="Arial" w:cs="Arial"/>
              </w:rPr>
              <w:t>/</w:t>
            </w:r>
            <w:r w:rsidR="00707A8F">
              <w:rPr>
                <w:rFonts w:ascii="Arial" w:eastAsia="Calibri" w:hAnsi="Arial" w:cs="Arial"/>
              </w:rPr>
              <w:t xml:space="preserve"> </w:t>
            </w:r>
            <w:r w:rsidRPr="00E64060">
              <w:rPr>
                <w:rFonts w:ascii="Arial" w:eastAsia="Calibri" w:hAnsi="Arial" w:cs="Arial"/>
              </w:rPr>
              <w:t>Attivo Immobilizzato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5BDC6648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&lt; 65%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314CC6E7" w14:textId="5F85D7F2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65%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80%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69775139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80%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100%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2173F896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TimesNewRoman" w:hAnsi="Arial" w:cs="Arial"/>
              </w:rPr>
              <w:t xml:space="preserve">&gt; </w:t>
            </w:r>
            <w:r w:rsidRPr="00E64060">
              <w:rPr>
                <w:rFonts w:ascii="Arial" w:eastAsia="Calibri" w:hAnsi="Arial" w:cs="Arial"/>
              </w:rPr>
              <w:t>100%</w:t>
            </w:r>
          </w:p>
        </w:tc>
      </w:tr>
      <w:tr w:rsidR="00E64060" w:rsidRPr="00E64060" w14:paraId="34D00159" w14:textId="77777777" w:rsidTr="009F3685">
        <w:trPr>
          <w:jc w:val="center"/>
        </w:trPr>
        <w:tc>
          <w:tcPr>
            <w:tcW w:w="3686" w:type="dxa"/>
          </w:tcPr>
          <w:p w14:paraId="1C39F0D5" w14:textId="77777777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Leverage</w:t>
            </w:r>
          </w:p>
        </w:tc>
        <w:tc>
          <w:tcPr>
            <w:tcW w:w="1033" w:type="dxa"/>
            <w:vAlign w:val="center"/>
          </w:tcPr>
          <w:p w14:paraId="75D8ED1F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1E0DC4F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14AC1CE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BF9AF88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341A88A5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2AD0806F" w14:textId="6920E54B" w:rsidR="00E64060" w:rsidRPr="00E64060" w:rsidRDefault="00A80D4B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D</w:t>
            </w:r>
            <w:r w:rsidR="00E64060" w:rsidRPr="00E64060">
              <w:rPr>
                <w:rFonts w:ascii="Arial" w:eastAsia="Calibri" w:hAnsi="Arial" w:cs="Arial"/>
              </w:rPr>
              <w:t>ebiti finanziari netti*/patrimonio netto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1BDBF8A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5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60DE8F02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4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 xml:space="preserve">5 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55211AFD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2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72153EE3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&lt; 2</w:t>
            </w:r>
          </w:p>
        </w:tc>
      </w:tr>
      <w:tr w:rsidR="00E64060" w:rsidRPr="00E64060" w14:paraId="30C6FB77" w14:textId="77777777" w:rsidTr="009F3685">
        <w:trPr>
          <w:jc w:val="center"/>
        </w:trPr>
        <w:tc>
          <w:tcPr>
            <w:tcW w:w="3686" w:type="dxa"/>
          </w:tcPr>
          <w:p w14:paraId="78F8F748" w14:textId="2B7BFF2E" w:rsidR="00E64060" w:rsidRPr="00E64060" w:rsidRDefault="00F964BD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C</w:t>
            </w:r>
            <w:r w:rsidR="00E64060" w:rsidRPr="00E64060">
              <w:rPr>
                <w:rFonts w:ascii="Arial" w:eastAsia="Calibri" w:hAnsi="Arial" w:cs="Arial"/>
              </w:rPr>
              <w:t>omposizione del patrimonio</w:t>
            </w:r>
          </w:p>
        </w:tc>
        <w:tc>
          <w:tcPr>
            <w:tcW w:w="1033" w:type="dxa"/>
            <w:vAlign w:val="center"/>
          </w:tcPr>
          <w:p w14:paraId="02338117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43" w:type="dxa"/>
            <w:vAlign w:val="center"/>
          </w:tcPr>
          <w:p w14:paraId="0CEC139E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7B95A1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CC1C59C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64060" w:rsidRPr="00E64060" w14:paraId="7E3367AF" w14:textId="77777777" w:rsidTr="009F3685">
        <w:trPr>
          <w:jc w:val="center"/>
        </w:trPr>
        <w:tc>
          <w:tcPr>
            <w:tcW w:w="3686" w:type="dxa"/>
            <w:shd w:val="clear" w:color="auto" w:fill="FDE9D9"/>
          </w:tcPr>
          <w:p w14:paraId="5CA9DF91" w14:textId="4B7A14A3" w:rsidR="00E64060" w:rsidRPr="00E64060" w:rsidRDefault="00E64060" w:rsidP="00E6406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patrimonio netto/totale passivo</w:t>
            </w:r>
          </w:p>
        </w:tc>
        <w:tc>
          <w:tcPr>
            <w:tcW w:w="1033" w:type="dxa"/>
            <w:shd w:val="clear" w:color="auto" w:fill="FDE9D9"/>
            <w:vAlign w:val="center"/>
          </w:tcPr>
          <w:p w14:paraId="7BF2A79F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&lt; 7%</w:t>
            </w:r>
          </w:p>
        </w:tc>
        <w:tc>
          <w:tcPr>
            <w:tcW w:w="1943" w:type="dxa"/>
            <w:shd w:val="clear" w:color="auto" w:fill="FDE9D9"/>
            <w:vAlign w:val="center"/>
          </w:tcPr>
          <w:p w14:paraId="271578D2" w14:textId="034A9146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7%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10%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7DC8E614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 xml:space="preserve">10% &lt; x </w:t>
            </w:r>
            <w:r w:rsidRPr="00E64060">
              <w:rPr>
                <w:rFonts w:ascii="Arial" w:eastAsia="TimesNewRoman" w:hAnsi="Arial" w:cs="Arial"/>
              </w:rPr>
              <w:t xml:space="preserve">≤ </w:t>
            </w:r>
            <w:r w:rsidRPr="00E64060">
              <w:rPr>
                <w:rFonts w:ascii="Arial" w:eastAsia="Calibri" w:hAnsi="Arial" w:cs="Arial"/>
              </w:rPr>
              <w:t>20%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1F2F8CA5" w14:textId="77777777" w:rsidR="00E64060" w:rsidRPr="00E64060" w:rsidRDefault="00E64060" w:rsidP="00E640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64060">
              <w:rPr>
                <w:rFonts w:ascii="Arial" w:eastAsia="Calibri" w:hAnsi="Arial" w:cs="Arial"/>
              </w:rPr>
              <w:t>&gt; 20%</w:t>
            </w:r>
          </w:p>
        </w:tc>
      </w:tr>
    </w:tbl>
    <w:p w14:paraId="12B425AE" w14:textId="77777777" w:rsidR="00671C48" w:rsidRDefault="00671C48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4AFEAF03" w14:textId="28B28197" w:rsid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>Il punteggio totale (somma dei punteggi ottenuti per ciascun indice) ottenibile sulla base della tabella è quindi compreso tra 0 e 15.</w:t>
      </w:r>
    </w:p>
    <w:p w14:paraId="6322524C" w14:textId="77777777" w:rsidR="00F964BD" w:rsidRPr="00E64060" w:rsidRDefault="00F964BD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278CF270" w14:textId="5E0100BF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>In aggiunta ai requisiti sopra indicati, vengono presi in considerazione i seguenti parametri:</w:t>
      </w:r>
    </w:p>
    <w:p w14:paraId="653D7F30" w14:textId="653B9B5D" w:rsidR="00E64060" w:rsidRPr="00F964BD" w:rsidRDefault="00E64060" w:rsidP="00F964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F964BD">
        <w:rPr>
          <w:rFonts w:ascii="Arial" w:eastAsia="ArialNarrow" w:hAnsi="Arial" w:cs="Arial"/>
          <w:lang w:eastAsia="it-IT"/>
        </w:rPr>
        <w:t>Attività Correnti/Passività Correnti &gt; 2</w:t>
      </w:r>
      <w:r w:rsidRPr="00F964BD">
        <w:rPr>
          <w:rFonts w:ascii="Arial" w:eastAsia="ArialNarrow" w:hAnsi="Arial" w:cs="Arial"/>
          <w:lang w:eastAsia="it-IT"/>
        </w:rPr>
        <w:tab/>
        <w:t>(1 punto)</w:t>
      </w:r>
      <w:r w:rsidR="00FA4DCD">
        <w:rPr>
          <w:rFonts w:ascii="Arial" w:eastAsia="ArialNarrow" w:hAnsi="Arial" w:cs="Arial"/>
          <w:lang w:eastAsia="it-IT"/>
        </w:rPr>
        <w:t>;</w:t>
      </w:r>
    </w:p>
    <w:p w14:paraId="03453FBD" w14:textId="3AC42523" w:rsidR="00E64060" w:rsidRDefault="00E64060" w:rsidP="00F964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F964BD">
        <w:rPr>
          <w:rFonts w:ascii="Arial" w:eastAsia="ArialNarrow" w:hAnsi="Arial" w:cs="Arial"/>
          <w:lang w:eastAsia="it-IT"/>
        </w:rPr>
        <w:t>(Disponibilità Liquide + Disponibilità Differite / Passività correnti &gt; 1 (1 punto)</w:t>
      </w:r>
      <w:r w:rsidR="00FA4DCD">
        <w:rPr>
          <w:rFonts w:ascii="Arial" w:eastAsia="ArialNarrow" w:hAnsi="Arial" w:cs="Arial"/>
          <w:lang w:eastAsia="it-IT"/>
        </w:rPr>
        <w:t>.</w:t>
      </w:r>
    </w:p>
    <w:p w14:paraId="6E309E50" w14:textId="77777777" w:rsidR="00F964BD" w:rsidRPr="00F964BD" w:rsidRDefault="00F964BD" w:rsidP="00F964B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12AAED56" w14:textId="77777777" w:rsidR="00E64060" w:rsidRPr="00EF2AD5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 xml:space="preserve">Il punteggio totale finale potrà essere compreso tra 0 e 17. Ai fini di una positiva valutazione della situazione economico-finanziaria e patrimoniale del richiedente, </w:t>
      </w:r>
      <w:r w:rsidRPr="00F964BD">
        <w:rPr>
          <w:rFonts w:ascii="Arial" w:eastAsia="ArialNarrow" w:hAnsi="Arial" w:cs="Arial"/>
          <w:b/>
          <w:bCs/>
          <w:lang w:eastAsia="it-IT"/>
        </w:rPr>
        <w:t>il punteggio totale finale risultante dovrà essere uguale o superiore a 9/17</w:t>
      </w:r>
      <w:r w:rsidRPr="00EF2AD5">
        <w:rPr>
          <w:rFonts w:ascii="Arial" w:eastAsia="ArialNarrow" w:hAnsi="Arial" w:cs="Arial"/>
          <w:lang w:eastAsia="it-IT"/>
        </w:rPr>
        <w:t>.</w:t>
      </w:r>
    </w:p>
    <w:p w14:paraId="425FAE26" w14:textId="77777777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6BA8B13B" w14:textId="7FA4DE43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t xml:space="preserve">*I debiti finanziari netti (PFN) sono calcolati tenendo conto della seguente formula PFN = (debiti ver banche a breve + debiti finanziari a </w:t>
      </w:r>
      <w:proofErr w:type="spellStart"/>
      <w:r w:rsidRPr="00E64060">
        <w:rPr>
          <w:rFonts w:ascii="Arial" w:eastAsia="ArialNarrow" w:hAnsi="Arial" w:cs="Arial"/>
          <w:lang w:eastAsia="it-IT"/>
        </w:rPr>
        <w:t>m.l</w:t>
      </w:r>
      <w:proofErr w:type="spellEnd"/>
      <w:r w:rsidRPr="00E64060">
        <w:rPr>
          <w:rFonts w:ascii="Arial" w:eastAsia="ArialNarrow" w:hAnsi="Arial" w:cs="Arial"/>
          <w:lang w:eastAsia="it-IT"/>
        </w:rPr>
        <w:t>. temine) – disponibilità liquide.</w:t>
      </w:r>
    </w:p>
    <w:p w14:paraId="41A424F0" w14:textId="77777777" w:rsid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2D4B7D77" w14:textId="77777777" w:rsidR="00396816" w:rsidRDefault="00396816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0E872134" w14:textId="77777777" w:rsidR="00396816" w:rsidRPr="00E64060" w:rsidRDefault="00396816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4C7B2F4A" w14:textId="5A9AF348" w:rsidR="00E64060" w:rsidRPr="00E64060" w:rsidRDefault="00E64060" w:rsidP="00E64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  <w:r w:rsidRPr="00E64060">
        <w:rPr>
          <w:rFonts w:ascii="Arial" w:eastAsia="ArialNarrow" w:hAnsi="Arial" w:cs="Arial"/>
          <w:lang w:eastAsia="it-IT"/>
        </w:rPr>
        <w:lastRenderedPageBreak/>
        <w:t>Riportare i dati relativi agli ultimi due bilanci</w:t>
      </w:r>
      <w:r w:rsidR="00611EC8">
        <w:rPr>
          <w:rFonts w:ascii="Arial" w:eastAsia="ArialNarrow" w:hAnsi="Arial" w:cs="Arial"/>
          <w:lang w:eastAsia="it-IT"/>
        </w:rPr>
        <w:t xml:space="preserve"> </w:t>
      </w:r>
      <w:r w:rsidRPr="00E64060">
        <w:rPr>
          <w:rFonts w:ascii="Arial" w:eastAsia="ArialNarrow" w:hAnsi="Arial" w:cs="Arial"/>
          <w:lang w:eastAsia="it-IT"/>
        </w:rPr>
        <w:t>chiusi e approvati:</w:t>
      </w:r>
    </w:p>
    <w:p w14:paraId="67490BCD" w14:textId="2487B938" w:rsidR="00E64060" w:rsidRDefault="00E64060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p w14:paraId="05D94EC6" w14:textId="3A517328" w:rsidR="009D53AA" w:rsidRDefault="009D53AA" w:rsidP="0067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it-IT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6526"/>
        <w:gridCol w:w="1551"/>
        <w:gridCol w:w="1551"/>
      </w:tblGrid>
      <w:tr w:rsidR="00586480" w:rsidRPr="00E64060" w14:paraId="28EB0E63" w14:textId="77777777" w:rsidTr="005E4D89">
        <w:trPr>
          <w:trHeight w:val="516"/>
        </w:trPr>
        <w:tc>
          <w:tcPr>
            <w:tcW w:w="6526" w:type="dxa"/>
          </w:tcPr>
          <w:p w14:paraId="2A3B7014" w14:textId="6A192900" w:rsidR="00586480" w:rsidRPr="00586480" w:rsidRDefault="00586480" w:rsidP="00586480">
            <w:pPr>
              <w:adjustRightInd w:val="0"/>
              <w:rPr>
                <w:rFonts w:ascii="Arial" w:eastAsia="ArialNarrow" w:hAnsi="Arial" w:cs="Arial"/>
                <w:b/>
                <w:bCs/>
                <w:lang w:eastAsia="it-IT"/>
              </w:rPr>
            </w:pPr>
            <w:r w:rsidRPr="00586480">
              <w:rPr>
                <w:b/>
                <w:bCs/>
              </w:rPr>
              <w:t>Voci di bilancio</w:t>
            </w:r>
          </w:p>
        </w:tc>
        <w:tc>
          <w:tcPr>
            <w:tcW w:w="1551" w:type="dxa"/>
          </w:tcPr>
          <w:p w14:paraId="45476C1B" w14:textId="69070B8C" w:rsidR="00586480" w:rsidRPr="00E64060" w:rsidRDefault="00586480" w:rsidP="00586480">
            <w:pPr>
              <w:adjustRightInd w:val="0"/>
              <w:jc w:val="center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Arial" w:eastAsia="ArialNarrow" w:hAnsi="Arial" w:cs="Arial"/>
                <w:lang w:eastAsia="it-IT"/>
              </w:rPr>
              <w:t>Ultimo esercizio chiuso</w:t>
            </w:r>
          </w:p>
        </w:tc>
        <w:tc>
          <w:tcPr>
            <w:tcW w:w="1551" w:type="dxa"/>
          </w:tcPr>
          <w:p w14:paraId="600B3487" w14:textId="2DA1B1AB" w:rsidR="00586480" w:rsidRPr="00E64060" w:rsidRDefault="00586480" w:rsidP="00586480">
            <w:pPr>
              <w:adjustRightInd w:val="0"/>
              <w:jc w:val="center"/>
              <w:rPr>
                <w:rFonts w:ascii="Arial" w:eastAsia="ArialNarrow" w:hAnsi="Arial" w:cs="Arial"/>
                <w:lang w:eastAsia="it-IT"/>
              </w:rPr>
            </w:pPr>
            <w:r>
              <w:rPr>
                <w:rFonts w:ascii="Arial" w:eastAsia="ArialNarrow" w:hAnsi="Arial" w:cs="Arial"/>
                <w:lang w:eastAsia="it-IT"/>
              </w:rPr>
              <w:t>Penultimo esercizio chiuso</w:t>
            </w:r>
          </w:p>
        </w:tc>
      </w:tr>
      <w:tr w:rsidR="00586480" w:rsidRPr="00E64060" w14:paraId="20879A9C" w14:textId="77777777" w:rsidTr="00AB001E">
        <w:tc>
          <w:tcPr>
            <w:tcW w:w="6526" w:type="dxa"/>
          </w:tcPr>
          <w:p w14:paraId="03EB5862" w14:textId="1C1E556D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Totale Immobilizzazioni (B)</w:t>
            </w:r>
          </w:p>
        </w:tc>
        <w:tc>
          <w:tcPr>
            <w:tcW w:w="1551" w:type="dxa"/>
          </w:tcPr>
          <w:p w14:paraId="76AA62A4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019732E1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22E35259" w14:textId="77777777" w:rsidTr="00AB001E">
        <w:tc>
          <w:tcPr>
            <w:tcW w:w="6526" w:type="dxa"/>
          </w:tcPr>
          <w:p w14:paraId="0D432758" w14:textId="27361011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Totale crediti vs clienti</w:t>
            </w:r>
          </w:p>
        </w:tc>
        <w:tc>
          <w:tcPr>
            <w:tcW w:w="1551" w:type="dxa"/>
          </w:tcPr>
          <w:p w14:paraId="644923AF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4EAE86C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7616717B" w14:textId="77777777" w:rsidTr="00AB001E">
        <w:tc>
          <w:tcPr>
            <w:tcW w:w="6526" w:type="dxa"/>
          </w:tcPr>
          <w:p w14:paraId="05DAF561" w14:textId="5B68307F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Attivo circolante (C)</w:t>
            </w:r>
          </w:p>
        </w:tc>
        <w:tc>
          <w:tcPr>
            <w:tcW w:w="1551" w:type="dxa"/>
          </w:tcPr>
          <w:p w14:paraId="3C0443EF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0AAEFC6C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347575D4" w14:textId="77777777" w:rsidTr="00AB001E">
        <w:tc>
          <w:tcPr>
            <w:tcW w:w="6526" w:type="dxa"/>
          </w:tcPr>
          <w:p w14:paraId="560C6901" w14:textId="320E8E1F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Disponibilità liquide (C4)</w:t>
            </w:r>
          </w:p>
        </w:tc>
        <w:tc>
          <w:tcPr>
            <w:tcW w:w="1551" w:type="dxa"/>
          </w:tcPr>
          <w:p w14:paraId="352525CD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D280C87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2AA43BC4" w14:textId="77777777" w:rsidTr="00AB001E">
        <w:tc>
          <w:tcPr>
            <w:tcW w:w="6526" w:type="dxa"/>
          </w:tcPr>
          <w:p w14:paraId="19361751" w14:textId="06C3010B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Disponibilità differite</w:t>
            </w:r>
          </w:p>
        </w:tc>
        <w:tc>
          <w:tcPr>
            <w:tcW w:w="1551" w:type="dxa"/>
          </w:tcPr>
          <w:p w14:paraId="4B2934F9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06E2174B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32BA5E37" w14:textId="77777777" w:rsidTr="00AB001E">
        <w:tc>
          <w:tcPr>
            <w:tcW w:w="6526" w:type="dxa"/>
          </w:tcPr>
          <w:p w14:paraId="7995856C" w14:textId="1F287BA9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 xml:space="preserve">TOT </w:t>
            </w:r>
            <w:r w:rsidRPr="00CB2058">
              <w:t>BILANCIO (</w:t>
            </w:r>
            <w:r w:rsidRPr="00CB2058">
              <w:t>Tot Attivo)</w:t>
            </w:r>
          </w:p>
        </w:tc>
        <w:tc>
          <w:tcPr>
            <w:tcW w:w="1551" w:type="dxa"/>
          </w:tcPr>
          <w:p w14:paraId="782C7B6A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5D878306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5AE92034" w14:textId="77777777" w:rsidTr="00AB001E">
        <w:tc>
          <w:tcPr>
            <w:tcW w:w="6526" w:type="dxa"/>
          </w:tcPr>
          <w:p w14:paraId="32BD2013" w14:textId="3D4E889B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 xml:space="preserve">Tot Patrimonio </w:t>
            </w:r>
            <w:r w:rsidRPr="00CB2058">
              <w:t>netto (</w:t>
            </w:r>
            <w:r w:rsidRPr="00CB2058">
              <w:t>A)</w:t>
            </w:r>
          </w:p>
        </w:tc>
        <w:tc>
          <w:tcPr>
            <w:tcW w:w="1551" w:type="dxa"/>
          </w:tcPr>
          <w:p w14:paraId="1C84464E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1989EA2B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0D3AE32A" w14:textId="77777777" w:rsidTr="00AB001E">
        <w:tc>
          <w:tcPr>
            <w:tcW w:w="6526" w:type="dxa"/>
          </w:tcPr>
          <w:p w14:paraId="3C8547A7" w14:textId="3ECEBCCB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01AA68F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974B46E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34442E07" w14:textId="77777777" w:rsidTr="00AB001E">
        <w:tc>
          <w:tcPr>
            <w:tcW w:w="6526" w:type="dxa"/>
          </w:tcPr>
          <w:p w14:paraId="272977D5" w14:textId="1B4DF822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Debiti vs soci per finanziamenti (D3)</w:t>
            </w:r>
          </w:p>
        </w:tc>
        <w:tc>
          <w:tcPr>
            <w:tcW w:w="1551" w:type="dxa"/>
          </w:tcPr>
          <w:p w14:paraId="7CE6FB58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44455E6C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12039B0C" w14:textId="77777777" w:rsidTr="00AB001E">
        <w:tc>
          <w:tcPr>
            <w:tcW w:w="6526" w:type="dxa"/>
          </w:tcPr>
          <w:p w14:paraId="36A67F63" w14:textId="1DD2C528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Debiti vs Banche (D4)</w:t>
            </w:r>
          </w:p>
        </w:tc>
        <w:tc>
          <w:tcPr>
            <w:tcW w:w="1551" w:type="dxa"/>
          </w:tcPr>
          <w:p w14:paraId="2C71BF53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22C59C22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2A2AD635" w14:textId="77777777" w:rsidTr="00AB001E">
        <w:tc>
          <w:tcPr>
            <w:tcW w:w="6526" w:type="dxa"/>
          </w:tcPr>
          <w:p w14:paraId="2F5FD4E8" w14:textId="379BFC20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Tot Debiti vs fornitori (D7)</w:t>
            </w:r>
          </w:p>
        </w:tc>
        <w:tc>
          <w:tcPr>
            <w:tcW w:w="1551" w:type="dxa"/>
          </w:tcPr>
          <w:p w14:paraId="0A778EF1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27B3720B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3E95E5BB" w14:textId="77777777" w:rsidTr="00AB001E">
        <w:tc>
          <w:tcPr>
            <w:tcW w:w="6526" w:type="dxa"/>
          </w:tcPr>
          <w:p w14:paraId="48686A4C" w14:textId="6317D018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Debiti vs Banche oltre 12 mesi</w:t>
            </w:r>
          </w:p>
        </w:tc>
        <w:tc>
          <w:tcPr>
            <w:tcW w:w="1551" w:type="dxa"/>
          </w:tcPr>
          <w:p w14:paraId="68C2C48B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12FAE7A8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6EA734FA" w14:textId="77777777" w:rsidTr="00AB001E">
        <w:tc>
          <w:tcPr>
            <w:tcW w:w="6526" w:type="dxa"/>
          </w:tcPr>
          <w:p w14:paraId="179B1EA3" w14:textId="759FDEB8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Debiti vs imprese collegate(D10)</w:t>
            </w:r>
          </w:p>
        </w:tc>
        <w:tc>
          <w:tcPr>
            <w:tcW w:w="1551" w:type="dxa"/>
          </w:tcPr>
          <w:p w14:paraId="34F315AD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C936C1B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6CBC5883" w14:textId="77777777" w:rsidTr="00AB001E">
        <w:tc>
          <w:tcPr>
            <w:tcW w:w="6526" w:type="dxa"/>
          </w:tcPr>
          <w:p w14:paraId="1FA84DB0" w14:textId="7FFE2AA4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Debiti vs controllanti (D11)</w:t>
            </w:r>
          </w:p>
        </w:tc>
        <w:tc>
          <w:tcPr>
            <w:tcW w:w="1551" w:type="dxa"/>
          </w:tcPr>
          <w:p w14:paraId="16B91DF3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56BEB1EB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0691D686" w14:textId="77777777" w:rsidTr="00AB001E">
        <w:tc>
          <w:tcPr>
            <w:tcW w:w="6526" w:type="dxa"/>
          </w:tcPr>
          <w:p w14:paraId="109C991F" w14:textId="03991DD3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Totale debiti (D)</w:t>
            </w:r>
          </w:p>
        </w:tc>
        <w:tc>
          <w:tcPr>
            <w:tcW w:w="1551" w:type="dxa"/>
          </w:tcPr>
          <w:p w14:paraId="62AAF3BB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535532FC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455ADC0F" w14:textId="77777777" w:rsidTr="00AB001E">
        <w:tc>
          <w:tcPr>
            <w:tcW w:w="6526" w:type="dxa"/>
          </w:tcPr>
          <w:p w14:paraId="23DF9884" w14:textId="10FADB84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 xml:space="preserve">Passivo M/L </w:t>
            </w:r>
            <w:proofErr w:type="gramStart"/>
            <w:r w:rsidRPr="00CB2058">
              <w:t>scadenza(</w:t>
            </w:r>
            <w:proofErr w:type="gramEnd"/>
            <w:r w:rsidRPr="00CB2058">
              <w:t>oltre 12 mesi)</w:t>
            </w:r>
          </w:p>
        </w:tc>
        <w:tc>
          <w:tcPr>
            <w:tcW w:w="1551" w:type="dxa"/>
          </w:tcPr>
          <w:p w14:paraId="53EABE84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F9BC17D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1AF9550E" w14:textId="77777777" w:rsidTr="00AB001E">
        <w:tc>
          <w:tcPr>
            <w:tcW w:w="6526" w:type="dxa"/>
          </w:tcPr>
          <w:p w14:paraId="49B90AD5" w14:textId="346F5F8A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Tot debiti tributari (D12)</w:t>
            </w:r>
          </w:p>
        </w:tc>
        <w:tc>
          <w:tcPr>
            <w:tcW w:w="1551" w:type="dxa"/>
          </w:tcPr>
          <w:p w14:paraId="5AE16FFC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1591F1E3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30476EC9" w14:textId="77777777" w:rsidTr="00AB001E">
        <w:tc>
          <w:tcPr>
            <w:tcW w:w="6526" w:type="dxa"/>
          </w:tcPr>
          <w:p w14:paraId="6A40A76A" w14:textId="3726EDD0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Passivo circolante</w:t>
            </w:r>
          </w:p>
        </w:tc>
        <w:tc>
          <w:tcPr>
            <w:tcW w:w="1551" w:type="dxa"/>
          </w:tcPr>
          <w:p w14:paraId="4D638997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EA237E6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5A6116EE" w14:textId="77777777" w:rsidTr="00AB001E">
        <w:tc>
          <w:tcPr>
            <w:tcW w:w="6526" w:type="dxa"/>
          </w:tcPr>
          <w:p w14:paraId="3F71F527" w14:textId="6B7E1269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11D6B4BC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4E0426C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022366FF" w14:textId="77777777" w:rsidTr="00AB001E">
        <w:tc>
          <w:tcPr>
            <w:tcW w:w="6526" w:type="dxa"/>
          </w:tcPr>
          <w:p w14:paraId="59B97F4D" w14:textId="1E234864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Ricavi delle vendite (A1)</w:t>
            </w:r>
          </w:p>
        </w:tc>
        <w:tc>
          <w:tcPr>
            <w:tcW w:w="1551" w:type="dxa"/>
          </w:tcPr>
          <w:p w14:paraId="3C559AD1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3B2128B4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39DD1419" w14:textId="77777777" w:rsidTr="00AB001E">
        <w:tc>
          <w:tcPr>
            <w:tcW w:w="6526" w:type="dxa"/>
          </w:tcPr>
          <w:p w14:paraId="233303CE" w14:textId="00ECCA89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Tot Valore della produzione (A)</w:t>
            </w:r>
          </w:p>
        </w:tc>
        <w:tc>
          <w:tcPr>
            <w:tcW w:w="1551" w:type="dxa"/>
          </w:tcPr>
          <w:p w14:paraId="7725AE08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B926296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3EB12716" w14:textId="77777777" w:rsidTr="00AB001E">
        <w:tc>
          <w:tcPr>
            <w:tcW w:w="6526" w:type="dxa"/>
          </w:tcPr>
          <w:p w14:paraId="7158C371" w14:textId="23A44655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Ammortamenti immateriali (B10.a)</w:t>
            </w:r>
          </w:p>
        </w:tc>
        <w:tc>
          <w:tcPr>
            <w:tcW w:w="1551" w:type="dxa"/>
          </w:tcPr>
          <w:p w14:paraId="754EC760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A439B7E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3B02D418" w14:textId="77777777" w:rsidTr="00AB001E">
        <w:tc>
          <w:tcPr>
            <w:tcW w:w="6526" w:type="dxa"/>
          </w:tcPr>
          <w:p w14:paraId="2D354991" w14:textId="3AA4E802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  <w:r w:rsidRPr="00CB2058">
              <w:t>Ammortamenti materiali (B10.b)</w:t>
            </w:r>
          </w:p>
        </w:tc>
        <w:tc>
          <w:tcPr>
            <w:tcW w:w="1551" w:type="dxa"/>
          </w:tcPr>
          <w:p w14:paraId="7053F998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609B25B7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19D3E449" w14:textId="77777777" w:rsidTr="00AB001E">
        <w:tc>
          <w:tcPr>
            <w:tcW w:w="6526" w:type="dxa"/>
          </w:tcPr>
          <w:p w14:paraId="768F64CC" w14:textId="434A19A0" w:rsidR="00586480" w:rsidRPr="00E64060" w:rsidRDefault="00586480" w:rsidP="00586480">
            <w:pPr>
              <w:adjustRightInd w:val="0"/>
              <w:jc w:val="both"/>
              <w:rPr>
                <w:rFonts w:ascii="Arial" w:eastAsia="ArialNarrow" w:hAnsi="Arial" w:cs="Arial"/>
                <w:lang w:eastAsia="it-IT"/>
              </w:rPr>
            </w:pPr>
            <w:r w:rsidRPr="00CB2058">
              <w:t>Tot Costi della produzione (B)</w:t>
            </w:r>
          </w:p>
        </w:tc>
        <w:tc>
          <w:tcPr>
            <w:tcW w:w="1551" w:type="dxa"/>
          </w:tcPr>
          <w:p w14:paraId="761ADC45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F812E23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7459ED79" w14:textId="77777777" w:rsidTr="00AB001E">
        <w:tc>
          <w:tcPr>
            <w:tcW w:w="6526" w:type="dxa"/>
          </w:tcPr>
          <w:p w14:paraId="1A570A30" w14:textId="575274D9" w:rsidR="00586480" w:rsidRPr="00586480" w:rsidRDefault="00586480" w:rsidP="00586480">
            <w:pPr>
              <w:jc w:val="both"/>
              <w:rPr>
                <w:rFonts w:ascii="Calibri" w:hAnsi="Calibri" w:cs="Calibri"/>
                <w:color w:val="000000"/>
              </w:rPr>
            </w:pPr>
            <w:r w:rsidRPr="00586480">
              <w:rPr>
                <w:rFonts w:ascii="Calibri" w:hAnsi="Calibri" w:cs="Calibri"/>
                <w:color w:val="000000"/>
              </w:rPr>
              <w:t xml:space="preserve">Proventi finanziari </w:t>
            </w:r>
            <w:r w:rsidRPr="00586480">
              <w:rPr>
                <w:rFonts w:ascii="Calibri" w:hAnsi="Calibri" w:cs="Calibri"/>
                <w:i/>
                <w:iCs/>
                <w:color w:val="000000"/>
              </w:rPr>
              <w:t>(C16)</w:t>
            </w:r>
          </w:p>
        </w:tc>
        <w:tc>
          <w:tcPr>
            <w:tcW w:w="1551" w:type="dxa"/>
          </w:tcPr>
          <w:p w14:paraId="182E8651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4BE391B7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4025818C" w14:textId="77777777" w:rsidTr="00AB001E">
        <w:tc>
          <w:tcPr>
            <w:tcW w:w="6526" w:type="dxa"/>
          </w:tcPr>
          <w:p w14:paraId="6DD6AD74" w14:textId="7E28C0CF" w:rsidR="00586480" w:rsidRPr="00586480" w:rsidRDefault="00586480" w:rsidP="00586480">
            <w:pPr>
              <w:jc w:val="both"/>
              <w:rPr>
                <w:rFonts w:ascii="Calibri" w:hAnsi="Calibri" w:cs="Calibri"/>
                <w:color w:val="000000"/>
              </w:rPr>
            </w:pPr>
            <w:r w:rsidRPr="00586480">
              <w:rPr>
                <w:rFonts w:ascii="Calibri" w:hAnsi="Calibri" w:cs="Calibri"/>
                <w:color w:val="000000"/>
              </w:rPr>
              <w:t xml:space="preserve">Interessi e altri oneri finanziari </w:t>
            </w:r>
            <w:r w:rsidRPr="00586480">
              <w:rPr>
                <w:rFonts w:ascii="Calibri" w:hAnsi="Calibri" w:cs="Calibri"/>
                <w:i/>
                <w:iCs/>
                <w:color w:val="000000"/>
              </w:rPr>
              <w:t>(C17)</w:t>
            </w:r>
          </w:p>
        </w:tc>
        <w:tc>
          <w:tcPr>
            <w:tcW w:w="1551" w:type="dxa"/>
          </w:tcPr>
          <w:p w14:paraId="5FC92A68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436CCDF1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304A3C3E" w14:textId="77777777" w:rsidTr="00AB001E">
        <w:tc>
          <w:tcPr>
            <w:tcW w:w="6526" w:type="dxa"/>
          </w:tcPr>
          <w:p w14:paraId="5D347944" w14:textId="7CAAAE02" w:rsidR="00586480" w:rsidRPr="00586480" w:rsidRDefault="00586480" w:rsidP="00586480">
            <w:pPr>
              <w:jc w:val="both"/>
              <w:rPr>
                <w:rFonts w:ascii="Calibri" w:hAnsi="Calibri" w:cs="Calibri"/>
                <w:color w:val="000000"/>
              </w:rPr>
            </w:pPr>
            <w:r w:rsidRPr="00586480">
              <w:rPr>
                <w:rFonts w:ascii="Calibri" w:hAnsi="Calibri" w:cs="Calibri"/>
                <w:color w:val="000000"/>
              </w:rPr>
              <w:t xml:space="preserve">EBITDA </w:t>
            </w:r>
            <w:r w:rsidRPr="00586480">
              <w:rPr>
                <w:rFonts w:ascii="Calibri" w:hAnsi="Calibri" w:cs="Calibri"/>
                <w:i/>
                <w:iCs/>
                <w:color w:val="000000"/>
              </w:rPr>
              <w:t>(A-B+B10.a+B10.b)</w:t>
            </w:r>
          </w:p>
        </w:tc>
        <w:tc>
          <w:tcPr>
            <w:tcW w:w="1551" w:type="dxa"/>
          </w:tcPr>
          <w:p w14:paraId="411CFB46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0FE0708B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13A0C122" w14:textId="77777777" w:rsidTr="00AB001E">
        <w:tc>
          <w:tcPr>
            <w:tcW w:w="6526" w:type="dxa"/>
          </w:tcPr>
          <w:p w14:paraId="0CE853DD" w14:textId="26D472F2" w:rsidR="00586480" w:rsidRPr="00586480" w:rsidRDefault="00586480" w:rsidP="00586480">
            <w:pPr>
              <w:jc w:val="both"/>
              <w:rPr>
                <w:rFonts w:ascii="Calibri" w:hAnsi="Calibri" w:cs="Calibri"/>
                <w:color w:val="000000"/>
              </w:rPr>
            </w:pPr>
            <w:r w:rsidRPr="00586480">
              <w:rPr>
                <w:rFonts w:ascii="Calibri" w:hAnsi="Calibri" w:cs="Calibri"/>
                <w:color w:val="000000"/>
              </w:rPr>
              <w:t>Imposte sul reddito d'esercizio</w:t>
            </w:r>
          </w:p>
        </w:tc>
        <w:tc>
          <w:tcPr>
            <w:tcW w:w="1551" w:type="dxa"/>
          </w:tcPr>
          <w:p w14:paraId="47E60D37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5F95DF34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6553DB0D" w14:textId="77777777" w:rsidTr="00586480">
        <w:trPr>
          <w:trHeight w:val="58"/>
        </w:trPr>
        <w:tc>
          <w:tcPr>
            <w:tcW w:w="6526" w:type="dxa"/>
          </w:tcPr>
          <w:p w14:paraId="57C15227" w14:textId="4192668E" w:rsidR="00586480" w:rsidRPr="00586480" w:rsidRDefault="00586480" w:rsidP="00586480">
            <w:pPr>
              <w:jc w:val="both"/>
              <w:rPr>
                <w:rFonts w:ascii="Calibri" w:hAnsi="Calibri" w:cs="Calibri"/>
                <w:color w:val="000000"/>
              </w:rPr>
            </w:pPr>
            <w:r w:rsidRPr="00586480">
              <w:rPr>
                <w:rFonts w:ascii="Calibri" w:hAnsi="Calibri" w:cs="Calibri"/>
                <w:color w:val="000000"/>
              </w:rPr>
              <w:t>Utile/Perdita dell'esercizio</w:t>
            </w:r>
          </w:p>
        </w:tc>
        <w:tc>
          <w:tcPr>
            <w:tcW w:w="1551" w:type="dxa"/>
          </w:tcPr>
          <w:p w14:paraId="2E7995A2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096E3E2C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7967FAB4" w14:textId="77777777" w:rsidTr="00586480">
        <w:trPr>
          <w:trHeight w:val="58"/>
        </w:trPr>
        <w:tc>
          <w:tcPr>
            <w:tcW w:w="6526" w:type="dxa"/>
          </w:tcPr>
          <w:p w14:paraId="604B0A50" w14:textId="239404B1" w:rsidR="00586480" w:rsidRPr="00586480" w:rsidRDefault="00586480" w:rsidP="00586480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EBIT (A-B+imposte)</w:t>
            </w:r>
          </w:p>
        </w:tc>
        <w:tc>
          <w:tcPr>
            <w:tcW w:w="1551" w:type="dxa"/>
          </w:tcPr>
          <w:p w14:paraId="39D78C75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1D3445D7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  <w:tr w:rsidR="00586480" w:rsidRPr="00E64060" w14:paraId="01C84076" w14:textId="77777777" w:rsidTr="00586480">
        <w:trPr>
          <w:trHeight w:val="58"/>
        </w:trPr>
        <w:tc>
          <w:tcPr>
            <w:tcW w:w="6526" w:type="dxa"/>
          </w:tcPr>
          <w:p w14:paraId="328AD902" w14:textId="3CDA3D57" w:rsidR="00586480" w:rsidRPr="00586480" w:rsidRDefault="00586480" w:rsidP="00586480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U.L.A.</w:t>
            </w:r>
          </w:p>
        </w:tc>
        <w:tc>
          <w:tcPr>
            <w:tcW w:w="1551" w:type="dxa"/>
          </w:tcPr>
          <w:p w14:paraId="13B3FE7E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  <w:tc>
          <w:tcPr>
            <w:tcW w:w="1551" w:type="dxa"/>
          </w:tcPr>
          <w:p w14:paraId="7B36D64D" w14:textId="77777777" w:rsidR="00586480" w:rsidRPr="00E64060" w:rsidRDefault="00586480" w:rsidP="00586480">
            <w:pPr>
              <w:adjustRightInd w:val="0"/>
              <w:rPr>
                <w:rFonts w:ascii="Arial" w:eastAsia="ArialNarrow" w:hAnsi="Arial" w:cs="Arial"/>
                <w:lang w:eastAsia="it-IT"/>
              </w:rPr>
            </w:pPr>
          </w:p>
        </w:tc>
      </w:tr>
    </w:tbl>
    <w:p w14:paraId="2FB881F8" w14:textId="77777777" w:rsidR="00FD084E" w:rsidRDefault="00FD084E" w:rsidP="00671C4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lang w:eastAsia="it-IT"/>
        </w:rPr>
      </w:pPr>
    </w:p>
    <w:p w14:paraId="4A596487" w14:textId="6ECCD314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ALLEGA</w:t>
      </w:r>
      <w:r w:rsidR="00D617C7">
        <w:rPr>
          <w:rFonts w:ascii="Arial" w:eastAsia="ArialNarrow" w:hAnsi="Arial" w:cs="Arial"/>
          <w:lang w:eastAsia="it-IT"/>
        </w:rPr>
        <w:t>TI</w:t>
      </w:r>
    </w:p>
    <w:p w14:paraId="62727911" w14:textId="77777777" w:rsidR="00671C48" w:rsidRPr="00671C48" w:rsidRDefault="00671C48" w:rsidP="00671C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lang w:eastAsia="it-IT"/>
        </w:rPr>
      </w:pPr>
    </w:p>
    <w:p w14:paraId="5C9B5BD6" w14:textId="5F7E8467" w:rsidR="00671C48" w:rsidRP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 xml:space="preserve">Copia dei bilanci </w:t>
      </w:r>
      <w:r w:rsidR="00611EC8" w:rsidRPr="00E64060">
        <w:rPr>
          <w:rFonts w:ascii="Arial" w:eastAsia="ArialNarrow" w:hAnsi="Arial" w:cs="Arial"/>
          <w:lang w:eastAsia="it-IT"/>
        </w:rPr>
        <w:t>ultimi due bilanci</w:t>
      </w:r>
      <w:r w:rsidR="00611EC8">
        <w:rPr>
          <w:rFonts w:ascii="Arial" w:eastAsia="ArialNarrow" w:hAnsi="Arial" w:cs="Arial"/>
          <w:lang w:eastAsia="it-IT"/>
        </w:rPr>
        <w:t xml:space="preserve"> </w:t>
      </w:r>
      <w:r w:rsidR="00611EC8" w:rsidRPr="00E64060">
        <w:rPr>
          <w:rFonts w:ascii="Arial" w:eastAsia="ArialNarrow" w:hAnsi="Arial" w:cs="Arial"/>
          <w:lang w:eastAsia="it-IT"/>
        </w:rPr>
        <w:t>chiusi e approvati</w:t>
      </w:r>
      <w:r w:rsidR="00611EC8" w:rsidRPr="00671C48">
        <w:rPr>
          <w:rFonts w:ascii="Arial" w:eastAsia="ArialNarrow" w:hAnsi="Arial" w:cs="Arial"/>
          <w:lang w:eastAsia="it-IT"/>
        </w:rPr>
        <w:t xml:space="preserve"> </w:t>
      </w:r>
      <w:r w:rsidRPr="00671C48">
        <w:rPr>
          <w:rFonts w:ascii="Arial" w:eastAsia="ArialNarrow" w:hAnsi="Arial" w:cs="Arial"/>
          <w:lang w:eastAsia="it-IT"/>
        </w:rPr>
        <w:t>comprensivi della nota integrativa e, ove esistenti, della relazione sulla gestione e della relazione del collegio sindacale;</w:t>
      </w:r>
    </w:p>
    <w:p w14:paraId="4F1F18B4" w14:textId="5FF7DAF0" w:rsid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lang w:eastAsia="it-IT"/>
        </w:rPr>
      </w:pPr>
      <w:r w:rsidRPr="00671C48">
        <w:rPr>
          <w:rFonts w:ascii="Arial" w:eastAsia="ArialNarrow" w:hAnsi="Arial" w:cs="Arial"/>
          <w:lang w:eastAsia="it-IT"/>
        </w:rPr>
        <w:t>Situazione contabile di periodo/conto economico aggiornato a data recente</w:t>
      </w:r>
      <w:r w:rsidR="00E64060">
        <w:rPr>
          <w:rFonts w:ascii="Arial" w:eastAsia="ArialNarrow" w:hAnsi="Arial" w:cs="Arial"/>
          <w:lang w:eastAsia="it-IT"/>
        </w:rPr>
        <w:t>;</w:t>
      </w:r>
    </w:p>
    <w:p w14:paraId="37280C09" w14:textId="78CB6D3A" w:rsidR="00E64060" w:rsidRPr="00671C48" w:rsidRDefault="00E64060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lang w:eastAsia="it-IT"/>
        </w:rPr>
      </w:pPr>
      <w:r>
        <w:rPr>
          <w:rFonts w:ascii="Arial" w:eastAsia="ArialNarrow" w:hAnsi="Arial" w:cs="Arial"/>
          <w:lang w:eastAsia="it-IT"/>
        </w:rPr>
        <w:t>B</w:t>
      </w:r>
      <w:r w:rsidRPr="00E64060">
        <w:rPr>
          <w:rFonts w:ascii="Arial" w:eastAsia="ArialNarrow" w:hAnsi="Arial" w:cs="Arial"/>
          <w:lang w:eastAsia="it-IT"/>
        </w:rPr>
        <w:t>ilancio previsionale relativo ai tre esercizi successivi all’investimento</w:t>
      </w:r>
      <w:r>
        <w:rPr>
          <w:rFonts w:ascii="Arial" w:eastAsia="ArialNarrow" w:hAnsi="Arial" w:cs="Arial"/>
          <w:lang w:eastAsia="it-IT"/>
        </w:rPr>
        <w:t>.</w:t>
      </w:r>
    </w:p>
    <w:p w14:paraId="7DEAC479" w14:textId="77777777" w:rsidR="00671C48" w:rsidRDefault="00671C48" w:rsidP="00E64060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kern w:val="0"/>
          <w:lang w:eastAsia="it-IT"/>
          <w14:ligatures w14:val="none"/>
        </w:rPr>
      </w:pPr>
      <w:bookmarkStart w:id="1" w:name="_Hlk167872287"/>
    </w:p>
    <w:p w14:paraId="44822548" w14:textId="77777777" w:rsidR="00396816" w:rsidRDefault="00396816" w:rsidP="00E64060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32804BBF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Firma in digitale dal legale rappresentante/procuratore</w:t>
      </w:r>
    </w:p>
    <w:p w14:paraId="7EE6A68A" w14:textId="77777777" w:rsid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23FFAADA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41AB800B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67B6F687" w14:textId="740D6A14" w:rsidR="00405E71" w:rsidRDefault="00405E71" w:rsidP="00405E7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718FF943" w14:textId="77777777" w:rsidR="00671C48" w:rsidRPr="00F95FBD" w:rsidRDefault="00671C48" w:rsidP="00671C48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1615F4B3" w14:textId="7B30326D" w:rsidR="00671C48" w:rsidRPr="00F95FBD" w:rsidRDefault="00671C48" w:rsidP="00F95FBD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bookmarkStart w:id="2" w:name="_Hlk180489809"/>
      <w:bookmarkEnd w:id="1"/>
    </w:p>
    <w:p w14:paraId="35381469" w14:textId="77777777" w:rsidR="00F95FBD" w:rsidRPr="003827C8" w:rsidRDefault="00F95FBD" w:rsidP="00F95FBD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3827C8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4373D005" w14:textId="77777777" w:rsidR="00F95FBD" w:rsidRPr="00F95FBD" w:rsidRDefault="00F95FBD" w:rsidP="00F95FBD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61528152" w14:textId="77AD1083" w:rsidR="00F95FBD" w:rsidRPr="00F95FBD" w:rsidRDefault="00F95FBD" w:rsidP="00F95F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r w:rsidRPr="00F95FBD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  <w:bookmarkEnd w:id="2"/>
    </w:p>
    <w:sectPr w:rsidR="00F95FBD" w:rsidRPr="00F95FBD" w:rsidSect="00FD084E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9184261"/>
      <w:docPartObj>
        <w:docPartGallery w:val="Page Numbers (Bottom of Page)"/>
        <w:docPartUnique/>
      </w:docPartObj>
    </w:sdtPr>
    <w:sdtEndPr/>
    <w:sdtContent>
      <w:p w14:paraId="26E09304" w14:textId="3E871503" w:rsidR="00F95FBD" w:rsidRDefault="00F95F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6805C" w14:textId="77777777" w:rsidR="00F95FBD" w:rsidRDefault="00F95F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CC6"/>
    <w:multiLevelType w:val="hybridMultilevel"/>
    <w:tmpl w:val="B972E99E"/>
    <w:lvl w:ilvl="0" w:tplc="E9AA9D72">
      <w:start w:val="7"/>
      <w:numFmt w:val="bullet"/>
      <w:lvlText w:val="-"/>
      <w:lvlJc w:val="left"/>
      <w:pPr>
        <w:ind w:left="720" w:hanging="360"/>
      </w:pPr>
      <w:rPr>
        <w:rFonts w:ascii="Arial" w:eastAsia="ArialNarrow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4297">
    <w:abstractNumId w:val="1"/>
  </w:num>
  <w:num w:numId="2" w16cid:durableId="1028602667">
    <w:abstractNumId w:val="2"/>
  </w:num>
  <w:num w:numId="3" w16cid:durableId="178076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B07A2"/>
    <w:rsid w:val="001028FF"/>
    <w:rsid w:val="001473AA"/>
    <w:rsid w:val="001A17CC"/>
    <w:rsid w:val="001B6E2B"/>
    <w:rsid w:val="00296314"/>
    <w:rsid w:val="00342EEC"/>
    <w:rsid w:val="003827C8"/>
    <w:rsid w:val="00396816"/>
    <w:rsid w:val="00405E71"/>
    <w:rsid w:val="004278CD"/>
    <w:rsid w:val="0046574B"/>
    <w:rsid w:val="00535886"/>
    <w:rsid w:val="00571801"/>
    <w:rsid w:val="00586480"/>
    <w:rsid w:val="005C1ACB"/>
    <w:rsid w:val="00601661"/>
    <w:rsid w:val="00611EC8"/>
    <w:rsid w:val="00671C48"/>
    <w:rsid w:val="006764CC"/>
    <w:rsid w:val="006A7DBD"/>
    <w:rsid w:val="006B676D"/>
    <w:rsid w:val="006F14E0"/>
    <w:rsid w:val="00707A8F"/>
    <w:rsid w:val="008229D9"/>
    <w:rsid w:val="0095085B"/>
    <w:rsid w:val="009648CC"/>
    <w:rsid w:val="009D53AA"/>
    <w:rsid w:val="009F3685"/>
    <w:rsid w:val="00A80D4B"/>
    <w:rsid w:val="00AE526E"/>
    <w:rsid w:val="00AF14B1"/>
    <w:rsid w:val="00B50E09"/>
    <w:rsid w:val="00CB3DD1"/>
    <w:rsid w:val="00D617C7"/>
    <w:rsid w:val="00DF1623"/>
    <w:rsid w:val="00E625D8"/>
    <w:rsid w:val="00E64060"/>
    <w:rsid w:val="00E6708C"/>
    <w:rsid w:val="00E94DB9"/>
    <w:rsid w:val="00EF2AD5"/>
    <w:rsid w:val="00F60C4D"/>
    <w:rsid w:val="00F95FBD"/>
    <w:rsid w:val="00F964BD"/>
    <w:rsid w:val="00FA4DCD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customStyle="1" w:styleId="TableNormal">
    <w:name w:val="Table Normal"/>
    <w:uiPriority w:val="2"/>
    <w:semiHidden/>
    <w:unhideWhenUsed/>
    <w:qFormat/>
    <w:rsid w:val="00102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671C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640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36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Leopardi Livia</cp:lastModifiedBy>
  <cp:revision>15</cp:revision>
  <dcterms:created xsi:type="dcterms:W3CDTF">2024-10-22T07:25:00Z</dcterms:created>
  <dcterms:modified xsi:type="dcterms:W3CDTF">2025-06-27T07:31:00Z</dcterms:modified>
</cp:coreProperties>
</file>